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66FC9" w14:textId="77777777" w:rsidR="007F405D" w:rsidRDefault="007F405D" w:rsidP="00074127">
      <w:pPr>
        <w:jc w:val="both"/>
      </w:pPr>
    </w:p>
    <w:p w14:paraId="2E77410D" w14:textId="1FD50E11" w:rsidR="005D2D7E" w:rsidRPr="000716FD" w:rsidRDefault="004E0198" w:rsidP="000716FD">
      <w:pPr>
        <w:spacing w:before="240"/>
      </w:pPr>
      <w:r w:rsidRPr="00074127">
        <w:t>Informacja prasowa</w:t>
      </w:r>
      <w:r w:rsidR="006D771C">
        <w:tab/>
      </w:r>
      <w:r w:rsidR="00B05049">
        <w:tab/>
      </w:r>
      <w:r w:rsidR="00B05049">
        <w:tab/>
      </w:r>
      <w:r w:rsidR="00B05049">
        <w:tab/>
      </w:r>
      <w:r w:rsidR="00B05049">
        <w:tab/>
      </w:r>
      <w:r w:rsidR="00B05049">
        <w:tab/>
      </w:r>
      <w:r w:rsidR="00B05049">
        <w:tab/>
        <w:t xml:space="preserve">Białystok, </w:t>
      </w:r>
      <w:r w:rsidR="00F91323">
        <w:t>2</w:t>
      </w:r>
      <w:r w:rsidR="00014982">
        <w:t>6.</w:t>
      </w:r>
      <w:r w:rsidR="00B05049">
        <w:t>0</w:t>
      </w:r>
      <w:r w:rsidR="00F91323">
        <w:t>9</w:t>
      </w:r>
      <w:r w:rsidR="00B05049">
        <w:t>.2022 r.</w:t>
      </w:r>
      <w:r w:rsidR="006D771C">
        <w:tab/>
      </w:r>
    </w:p>
    <w:p w14:paraId="4BEF9840" w14:textId="3D6220C8" w:rsidR="00F91323" w:rsidRPr="007F0A9B" w:rsidRDefault="00F91323" w:rsidP="00F91323">
      <w:pPr>
        <w:pStyle w:val="NormalnyWeb"/>
        <w:shd w:val="clear" w:color="auto" w:fill="FFFFFF"/>
        <w:spacing w:before="240" w:beforeAutospacing="0" w:after="0" w:afterAutospacing="0"/>
        <w:jc w:val="center"/>
        <w:rPr>
          <w:rFonts w:asciiTheme="minorHAnsi" w:hAnsiTheme="minorHAnsi" w:cstheme="minorHAnsi"/>
          <w:b/>
          <w:bCs/>
        </w:rPr>
      </w:pPr>
      <w:r w:rsidRPr="007F0A9B">
        <w:rPr>
          <w:rFonts w:asciiTheme="minorHAnsi" w:hAnsiTheme="minorHAnsi" w:cstheme="minorHAnsi"/>
          <w:b/>
          <w:bCs/>
        </w:rPr>
        <w:t> </w:t>
      </w:r>
      <w:r w:rsidRPr="007F0A9B">
        <w:rPr>
          <w:rFonts w:asciiTheme="minorHAnsi" w:hAnsiTheme="minorHAnsi" w:cstheme="minorHAnsi"/>
          <w:b/>
          <w:bCs/>
          <w:shd w:val="clear" w:color="auto" w:fill="FFFFFF"/>
        </w:rPr>
        <w:t xml:space="preserve">TaniaKsiazka.pl wyróżniona w konkursie </w:t>
      </w:r>
      <w:r w:rsidRPr="007F0A9B">
        <w:rPr>
          <w:rFonts w:asciiTheme="minorHAnsi" w:hAnsiTheme="minorHAnsi" w:cstheme="minorHAnsi"/>
          <w:b/>
          <w:bCs/>
        </w:rPr>
        <w:t>e</w:t>
      </w:r>
      <w:r>
        <w:rPr>
          <w:rFonts w:asciiTheme="minorHAnsi" w:hAnsiTheme="minorHAnsi" w:cstheme="minorHAnsi"/>
          <w:b/>
          <w:bCs/>
        </w:rPr>
        <w:t>-</w:t>
      </w:r>
      <w:r w:rsidRPr="007F0A9B">
        <w:rPr>
          <w:rFonts w:asciiTheme="minorHAnsi" w:hAnsiTheme="minorHAnsi" w:cstheme="minorHAnsi"/>
          <w:b/>
          <w:bCs/>
        </w:rPr>
        <w:t xml:space="preserve">Commerce Polska </w:t>
      </w:r>
      <w:proofErr w:type="spellStart"/>
      <w:r w:rsidRPr="007F0A9B">
        <w:rPr>
          <w:rFonts w:asciiTheme="minorHAnsi" w:hAnsiTheme="minorHAnsi" w:cstheme="minorHAnsi"/>
          <w:b/>
          <w:bCs/>
        </w:rPr>
        <w:t>awards</w:t>
      </w:r>
      <w:proofErr w:type="spellEnd"/>
      <w:r w:rsidR="001525E4">
        <w:rPr>
          <w:rFonts w:asciiTheme="minorHAnsi" w:hAnsiTheme="minorHAnsi" w:cstheme="minorHAnsi"/>
          <w:b/>
          <w:bCs/>
        </w:rPr>
        <w:t xml:space="preserve"> 2022</w:t>
      </w:r>
      <w:r w:rsidRPr="007F0A9B">
        <w:rPr>
          <w:rFonts w:asciiTheme="minorHAnsi" w:hAnsiTheme="minorHAnsi" w:cstheme="minorHAnsi"/>
          <w:b/>
          <w:bCs/>
        </w:rPr>
        <w:t>!</w:t>
      </w:r>
      <w:r>
        <w:rPr>
          <w:rFonts w:asciiTheme="minorHAnsi" w:hAnsiTheme="minorHAnsi" w:cstheme="minorHAnsi"/>
          <w:b/>
          <w:bCs/>
        </w:rPr>
        <w:br/>
      </w:r>
    </w:p>
    <w:p w14:paraId="41B09BD4" w14:textId="77777777" w:rsidR="00F91323" w:rsidRPr="007F0A9B" w:rsidRDefault="00F91323" w:rsidP="00F9132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F0A9B">
        <w:rPr>
          <w:rFonts w:asciiTheme="minorHAnsi" w:hAnsiTheme="minorHAnsi" w:cstheme="minorHAnsi"/>
          <w:b/>
          <w:bCs/>
          <w:sz w:val="22"/>
          <w:szCs w:val="22"/>
        </w:rPr>
        <w:t>TaniaKsiazka.pl, jedna z największych księgarni internetowych w kraju, została wyróżniona w prestiżowym konkursie branżowym e</w:t>
      </w:r>
      <w:r>
        <w:rPr>
          <w:rFonts w:asciiTheme="minorHAnsi" w:hAnsiTheme="minorHAnsi" w:cstheme="minorHAnsi"/>
          <w:b/>
          <w:bCs/>
          <w:sz w:val="22"/>
          <w:szCs w:val="22"/>
        </w:rPr>
        <w:t>-</w:t>
      </w:r>
      <w:r w:rsidRPr="007F0A9B">
        <w:rPr>
          <w:rFonts w:asciiTheme="minorHAnsi" w:hAnsiTheme="minorHAnsi" w:cstheme="minorHAnsi"/>
          <w:b/>
          <w:bCs/>
          <w:sz w:val="22"/>
          <w:szCs w:val="22"/>
        </w:rPr>
        <w:t xml:space="preserve">Commerce Polska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Pr="007F0A9B">
        <w:rPr>
          <w:rFonts w:asciiTheme="minorHAnsi" w:hAnsiTheme="minorHAnsi" w:cstheme="minorHAnsi"/>
          <w:b/>
          <w:bCs/>
          <w:sz w:val="22"/>
          <w:szCs w:val="22"/>
        </w:rPr>
        <w:t>wards</w:t>
      </w:r>
      <w:proofErr w:type="spellEnd"/>
      <w:r w:rsidRPr="007F0A9B">
        <w:rPr>
          <w:rFonts w:asciiTheme="minorHAnsi" w:hAnsiTheme="minorHAnsi" w:cstheme="minorHAnsi"/>
          <w:b/>
          <w:bCs/>
          <w:sz w:val="22"/>
          <w:szCs w:val="22"/>
        </w:rPr>
        <w:t xml:space="preserve">. Działania promujące czytelnictwo w dobie pandemii zdobyły uznanie </w:t>
      </w:r>
      <w:r w:rsidRPr="007F0A9B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 xml:space="preserve">Izby Gospodarki Elektronicznej w kategorii „Best </w:t>
      </w:r>
      <w:proofErr w:type="spellStart"/>
      <w:r w:rsidRPr="007F0A9B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campaign</w:t>
      </w:r>
      <w:proofErr w:type="spellEnd"/>
      <w:r w:rsidRPr="007F0A9B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–</w:t>
      </w:r>
      <w:r w:rsidRPr="007F0A9B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 xml:space="preserve"> podmioty średnie i duże”. Jury doceniło zorganizowany przez markę </w:t>
      </w:r>
      <w:proofErr w:type="spellStart"/>
      <w:r w:rsidRPr="007F0A9B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WyCzytOn</w:t>
      </w:r>
      <w:proofErr w:type="spellEnd"/>
      <w:r w:rsidRPr="007F0A9B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–</w:t>
      </w:r>
      <w:r w:rsidRPr="007F0A9B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 xml:space="preserve"> event online, który był alternatywą dla odwołanych stacjonarnych targów książki.</w:t>
      </w:r>
    </w:p>
    <w:p w14:paraId="2F56DFEB" w14:textId="77777777" w:rsidR="00F91323" w:rsidRPr="007F0A9B" w:rsidRDefault="00F91323" w:rsidP="00F9132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F0A9B">
        <w:rPr>
          <w:rFonts w:asciiTheme="minorHAnsi" w:hAnsiTheme="minorHAnsi" w:cstheme="minorHAnsi"/>
          <w:sz w:val="22"/>
          <w:szCs w:val="22"/>
        </w:rPr>
        <w:t> </w:t>
      </w:r>
    </w:p>
    <w:p w14:paraId="32D91449" w14:textId="0AEEA1F5" w:rsidR="00F91323" w:rsidRPr="007F0A9B" w:rsidRDefault="00F91323" w:rsidP="00F9132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F0A9B">
        <w:rPr>
          <w:rFonts w:asciiTheme="minorHAnsi" w:hAnsiTheme="minorHAnsi" w:cstheme="minorHAnsi"/>
          <w:sz w:val="22"/>
          <w:szCs w:val="22"/>
        </w:rPr>
        <w:t>e</w:t>
      </w:r>
      <w:r>
        <w:rPr>
          <w:rFonts w:asciiTheme="minorHAnsi" w:hAnsiTheme="minorHAnsi" w:cstheme="minorHAnsi"/>
          <w:sz w:val="22"/>
          <w:szCs w:val="22"/>
        </w:rPr>
        <w:t>-</w:t>
      </w:r>
      <w:r w:rsidRPr="007F0A9B">
        <w:rPr>
          <w:rFonts w:asciiTheme="minorHAnsi" w:hAnsiTheme="minorHAnsi" w:cstheme="minorHAnsi"/>
          <w:sz w:val="22"/>
          <w:szCs w:val="22"/>
        </w:rPr>
        <w:t xml:space="preserve">Commerce Polska </w:t>
      </w:r>
      <w:proofErr w:type="spellStart"/>
      <w:r w:rsidRPr="007F0A9B">
        <w:rPr>
          <w:rFonts w:asciiTheme="minorHAnsi" w:hAnsiTheme="minorHAnsi" w:cstheme="minorHAnsi"/>
          <w:sz w:val="22"/>
          <w:szCs w:val="22"/>
        </w:rPr>
        <w:t>awards</w:t>
      </w:r>
      <w:proofErr w:type="spellEnd"/>
      <w:r w:rsidRPr="007F0A9B">
        <w:rPr>
          <w:rFonts w:asciiTheme="minorHAnsi" w:hAnsiTheme="minorHAnsi" w:cstheme="minorHAnsi"/>
          <w:sz w:val="22"/>
          <w:szCs w:val="22"/>
        </w:rPr>
        <w:t xml:space="preserve"> to jeden z najważniejszych plebiscytów w branży sprzedaży internetowej. Już od 10 lat e</w:t>
      </w:r>
      <w:r>
        <w:rPr>
          <w:rFonts w:asciiTheme="minorHAnsi" w:hAnsiTheme="minorHAnsi" w:cstheme="minorHAnsi"/>
          <w:sz w:val="22"/>
          <w:szCs w:val="22"/>
        </w:rPr>
        <w:t>-</w:t>
      </w:r>
      <w:r w:rsidRPr="007F0A9B">
        <w:rPr>
          <w:rFonts w:asciiTheme="minorHAnsi" w:hAnsiTheme="minorHAnsi" w:cstheme="minorHAnsi"/>
          <w:sz w:val="22"/>
          <w:szCs w:val="22"/>
        </w:rPr>
        <w:t xml:space="preserve">Izba nagradza </w:t>
      </w:r>
      <w:r w:rsidRPr="002D615B">
        <w:rPr>
          <w:rFonts w:asciiTheme="minorHAnsi" w:hAnsiTheme="minorHAnsi" w:cstheme="minorHAnsi"/>
          <w:sz w:val="22"/>
          <w:szCs w:val="22"/>
        </w:rPr>
        <w:t>przedsiębiorców, którzy</w:t>
      </w:r>
      <w:r>
        <w:rPr>
          <w:rFonts w:asciiTheme="minorHAnsi" w:hAnsiTheme="minorHAnsi" w:cstheme="minorHAnsi"/>
          <w:sz w:val="22"/>
          <w:szCs w:val="22"/>
        </w:rPr>
        <w:t xml:space="preserve"> odznaczają się </w:t>
      </w:r>
      <w:r w:rsidRPr="002D615B">
        <w:rPr>
          <w:rFonts w:asciiTheme="minorHAnsi" w:hAnsiTheme="minorHAnsi" w:cstheme="minorHAnsi"/>
          <w:sz w:val="22"/>
          <w:szCs w:val="22"/>
        </w:rPr>
        <w:t xml:space="preserve">innowacyjnym podejściem, wizją i sukcesami na polu </w:t>
      </w:r>
      <w:r>
        <w:rPr>
          <w:rFonts w:asciiTheme="minorHAnsi" w:hAnsiTheme="minorHAnsi" w:cstheme="minorHAnsi"/>
          <w:sz w:val="22"/>
          <w:szCs w:val="22"/>
        </w:rPr>
        <w:t>handlu elektronicznego</w:t>
      </w:r>
      <w:r w:rsidRPr="002D615B">
        <w:rPr>
          <w:rFonts w:asciiTheme="minorHAnsi" w:hAnsiTheme="minorHAnsi" w:cstheme="minorHAnsi"/>
          <w:sz w:val="22"/>
          <w:szCs w:val="22"/>
        </w:rPr>
        <w:t>. W tegorocznej edycji konkursu jury,</w:t>
      </w:r>
      <w:r w:rsidRPr="007F0A9B">
        <w:rPr>
          <w:rFonts w:asciiTheme="minorHAnsi" w:hAnsiTheme="minorHAnsi" w:cstheme="minorHAnsi"/>
          <w:sz w:val="22"/>
          <w:szCs w:val="22"/>
        </w:rPr>
        <w:t xml:space="preserve"> oprócz nagród głównych, przyznało również specjalne wyróżnienia. Jedno z nich, w kategorii </w:t>
      </w:r>
      <w:r w:rsidR="00162E8B">
        <w:rPr>
          <w:rFonts w:asciiTheme="minorHAnsi" w:hAnsiTheme="minorHAnsi" w:cstheme="minorHAnsi"/>
          <w:sz w:val="22"/>
          <w:szCs w:val="22"/>
        </w:rPr>
        <w:t>„</w:t>
      </w:r>
      <w:r w:rsidRPr="007F0A9B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Best </w:t>
      </w:r>
      <w:proofErr w:type="spellStart"/>
      <w:r w:rsidRPr="007F0A9B">
        <w:rPr>
          <w:rFonts w:asciiTheme="minorHAnsi" w:hAnsiTheme="minorHAnsi" w:cstheme="minorHAnsi"/>
          <w:sz w:val="22"/>
          <w:szCs w:val="22"/>
          <w:shd w:val="clear" w:color="auto" w:fill="FFFFFF"/>
        </w:rPr>
        <w:t>campaign</w:t>
      </w:r>
      <w:proofErr w:type="spellEnd"/>
      <w:r w:rsidRPr="007F0A9B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–</w:t>
      </w:r>
      <w:r w:rsidRPr="007F0A9B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podmioty średnie i duże</w:t>
      </w:r>
      <w:r w:rsidR="00162E8B">
        <w:rPr>
          <w:rFonts w:asciiTheme="minorHAnsi" w:hAnsiTheme="minorHAnsi" w:cstheme="minorHAnsi"/>
          <w:sz w:val="22"/>
          <w:szCs w:val="22"/>
          <w:shd w:val="clear" w:color="auto" w:fill="FFFFFF"/>
        </w:rPr>
        <w:t>”</w:t>
      </w:r>
      <w:r w:rsidRPr="007F0A9B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trafiło do 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księgarni </w:t>
      </w:r>
      <w:r w:rsidRPr="007F0A9B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TaniaKsiazka.pl. </w:t>
      </w:r>
      <w:r w:rsidRPr="007F0A9B">
        <w:rPr>
          <w:rFonts w:asciiTheme="minorHAnsi" w:hAnsiTheme="minorHAnsi" w:cstheme="minorHAnsi"/>
          <w:sz w:val="22"/>
          <w:szCs w:val="22"/>
        </w:rPr>
        <w:t>Należąca do białostockiej spółki Glosel marka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Pr="007F0A9B">
        <w:rPr>
          <w:rFonts w:asciiTheme="minorHAnsi" w:hAnsiTheme="minorHAnsi" w:cstheme="minorHAnsi"/>
          <w:sz w:val="22"/>
          <w:szCs w:val="22"/>
        </w:rPr>
        <w:t xml:space="preserve">otrzymała je za </w:t>
      </w:r>
      <w:proofErr w:type="spellStart"/>
      <w:r w:rsidRPr="007F0A9B">
        <w:rPr>
          <w:rFonts w:asciiTheme="minorHAnsi" w:hAnsiTheme="minorHAnsi" w:cstheme="minorHAnsi"/>
          <w:sz w:val="22"/>
          <w:szCs w:val="22"/>
        </w:rPr>
        <w:t>WyCzytOn</w:t>
      </w:r>
      <w:proofErr w:type="spellEnd"/>
      <w:r w:rsidRPr="007F0A9B">
        <w:rPr>
          <w:rFonts w:asciiTheme="minorHAnsi" w:hAnsiTheme="minorHAnsi" w:cstheme="minorHAnsi"/>
          <w:sz w:val="22"/>
          <w:szCs w:val="22"/>
        </w:rPr>
        <w:t xml:space="preserve">, czyli </w:t>
      </w:r>
      <w:r>
        <w:rPr>
          <w:rFonts w:asciiTheme="minorHAnsi" w:hAnsiTheme="minorHAnsi" w:cstheme="minorHAnsi"/>
          <w:sz w:val="22"/>
          <w:szCs w:val="22"/>
        </w:rPr>
        <w:t>W</w:t>
      </w:r>
      <w:r w:rsidRPr="007F0A9B">
        <w:rPr>
          <w:rFonts w:asciiTheme="minorHAnsi" w:hAnsiTheme="minorHAnsi" w:cstheme="minorHAnsi"/>
          <w:sz w:val="22"/>
          <w:szCs w:val="22"/>
        </w:rPr>
        <w:t xml:space="preserve">yprawę </w:t>
      </w:r>
      <w:r>
        <w:rPr>
          <w:rFonts w:asciiTheme="minorHAnsi" w:hAnsiTheme="minorHAnsi" w:cstheme="minorHAnsi"/>
          <w:sz w:val="22"/>
          <w:szCs w:val="22"/>
        </w:rPr>
        <w:t>C</w:t>
      </w:r>
      <w:r w:rsidRPr="007F0A9B">
        <w:rPr>
          <w:rFonts w:asciiTheme="minorHAnsi" w:hAnsiTheme="minorHAnsi" w:cstheme="minorHAnsi"/>
          <w:sz w:val="22"/>
          <w:szCs w:val="22"/>
        </w:rPr>
        <w:t xml:space="preserve">zytelników </w:t>
      </w:r>
      <w:r>
        <w:rPr>
          <w:rFonts w:asciiTheme="minorHAnsi" w:hAnsiTheme="minorHAnsi" w:cstheme="minorHAnsi"/>
          <w:sz w:val="22"/>
          <w:szCs w:val="22"/>
        </w:rPr>
        <w:t>O</w:t>
      </w:r>
      <w:r w:rsidRPr="007F0A9B">
        <w:rPr>
          <w:rFonts w:asciiTheme="minorHAnsi" w:hAnsiTheme="minorHAnsi" w:cstheme="minorHAnsi"/>
          <w:sz w:val="22"/>
          <w:szCs w:val="22"/>
        </w:rPr>
        <w:t>nline, w której udział wzięło aż 1,9 mln uczestników. Dwunastodniowe wydarzenie odbywające się w maju ubiegłego roku, dzięki swojej nietypowej formie zgromadziło miłośników czytelnictwa, autorów, wydawców oraz bookstagramerów. W programie, oprócz inspirujących spotkań z pisarzami, znalazły się też interaktywne testy wiedzy, angażujące konkursy czy grywalizacja.</w:t>
      </w:r>
    </w:p>
    <w:p w14:paraId="4CEC0D29" w14:textId="77777777" w:rsidR="00F91323" w:rsidRPr="007F0A9B" w:rsidRDefault="00F91323" w:rsidP="00F9132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16C1B32A" w14:textId="78B8EE8C" w:rsidR="00F91323" w:rsidRPr="007F0A9B" w:rsidRDefault="00F91323" w:rsidP="00F91323">
      <w:pPr>
        <w:jc w:val="both"/>
      </w:pPr>
      <w:r w:rsidRPr="007F0A9B">
        <w:t xml:space="preserve">– </w:t>
      </w:r>
      <w:r w:rsidRPr="007F0A9B">
        <w:rPr>
          <w:i/>
          <w:iCs/>
        </w:rPr>
        <w:t xml:space="preserve">Zdobycie specjalnego wyróżnienia w kategorii najlepszy pomysł promocyjny to dla nas fantastyczna wiadomość i </w:t>
      </w:r>
      <w:r>
        <w:rPr>
          <w:i/>
          <w:iCs/>
        </w:rPr>
        <w:t>wielka</w:t>
      </w:r>
      <w:r w:rsidRPr="007F0A9B">
        <w:rPr>
          <w:i/>
          <w:iCs/>
        </w:rPr>
        <w:t xml:space="preserve"> radość. Cieszymy się, że ogrom pracy, który włożyliśmy w projekt i propagowanie czytelnictwa, został doceniony przez tak prestiżowe jury. W festiwalowej formule postawiliśmy na aktywne zaangażowanie czytelników, którzy, mimo formatu online, mogli wziąć czynny udział w wydarzeniu. Oprócz paneli tematycznych i spotkań z autorami, wprowadziliśmy również też m.in. test wiedzy z zakresu poprawności językowej </w:t>
      </w:r>
      <w:r>
        <w:rPr>
          <w:i/>
          <w:iCs/>
        </w:rPr>
        <w:t xml:space="preserve">oraz </w:t>
      </w:r>
      <w:r w:rsidRPr="007F0A9B">
        <w:rPr>
          <w:i/>
          <w:iCs/>
        </w:rPr>
        <w:t>grywalizację w rozwiązywaniu zagadek kryminalnych</w:t>
      </w:r>
      <w:r>
        <w:rPr>
          <w:i/>
          <w:iCs/>
        </w:rPr>
        <w:t xml:space="preserve"> z Jakubem Ćwiekiem i Wojciechem Chmielarzem</w:t>
      </w:r>
      <w:r w:rsidRPr="007F0A9B">
        <w:rPr>
          <w:i/>
          <w:iCs/>
        </w:rPr>
        <w:t>. Dużą popularnością cieszył się też interaktywny filtr wykorzystujący technologię AR, z którego skorzystało 36 tys. osób. Udało nam się stworzyć angażując</w:t>
      </w:r>
      <w:r>
        <w:rPr>
          <w:i/>
          <w:iCs/>
        </w:rPr>
        <w:t>ą</w:t>
      </w:r>
      <w:r w:rsidRPr="007F0A9B">
        <w:rPr>
          <w:i/>
          <w:iCs/>
        </w:rPr>
        <w:t xml:space="preserve"> przestrzeń dla czytelniczej społeczności o różnych gustach – zaczynając od miłośników kryminałów, po fanki romansów</w:t>
      </w:r>
      <w:r w:rsidR="001525E4">
        <w:rPr>
          <w:i/>
          <w:iCs/>
        </w:rPr>
        <w:t xml:space="preserve"> </w:t>
      </w:r>
      <w:r w:rsidRPr="007F0A9B">
        <w:t>–</w:t>
      </w:r>
      <w:r>
        <w:t xml:space="preserve"> komentuje</w:t>
      </w:r>
      <w:r w:rsidRPr="007F0A9B">
        <w:t xml:space="preserve"> </w:t>
      </w:r>
      <w:r w:rsidRPr="00E726CB">
        <w:t>Łukasz Kierus, prezes spółki Glosel, która jest właścicielem marek TaniaKsiazka.pl i Bee.pl.</w:t>
      </w:r>
    </w:p>
    <w:p w14:paraId="200320DC" w14:textId="77777777" w:rsidR="00F91323" w:rsidRPr="007F0A9B" w:rsidRDefault="00F91323" w:rsidP="00F9132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F0A9B">
        <w:rPr>
          <w:rFonts w:asciiTheme="minorHAnsi" w:hAnsiTheme="minorHAnsi" w:cstheme="minorHAnsi"/>
          <w:sz w:val="22"/>
          <w:szCs w:val="22"/>
        </w:rPr>
        <w:t xml:space="preserve">W ramach </w:t>
      </w:r>
      <w:proofErr w:type="spellStart"/>
      <w:r w:rsidRPr="007F0A9B">
        <w:rPr>
          <w:rFonts w:asciiTheme="minorHAnsi" w:hAnsiTheme="minorHAnsi" w:cstheme="minorHAnsi"/>
          <w:sz w:val="22"/>
          <w:szCs w:val="22"/>
        </w:rPr>
        <w:t>WyCzytOnu</w:t>
      </w:r>
      <w:proofErr w:type="spellEnd"/>
      <w:r w:rsidRPr="007F0A9B">
        <w:rPr>
          <w:rFonts w:asciiTheme="minorHAnsi" w:hAnsiTheme="minorHAnsi" w:cstheme="minorHAnsi"/>
          <w:sz w:val="22"/>
          <w:szCs w:val="22"/>
        </w:rPr>
        <w:t xml:space="preserve"> w 2021 roku odbyło się 2,2 tys. godzin spotkań online, 18 interaktywnych </w:t>
      </w:r>
      <w:proofErr w:type="spellStart"/>
      <w:r w:rsidRPr="007F0A9B">
        <w:rPr>
          <w:rFonts w:asciiTheme="minorHAnsi" w:hAnsiTheme="minorHAnsi" w:cstheme="minorHAnsi"/>
          <w:sz w:val="22"/>
          <w:szCs w:val="22"/>
        </w:rPr>
        <w:t>live’ów</w:t>
      </w:r>
      <w:proofErr w:type="spellEnd"/>
      <w:r w:rsidRPr="007F0A9B">
        <w:rPr>
          <w:rFonts w:asciiTheme="minorHAnsi" w:hAnsiTheme="minorHAnsi" w:cstheme="minorHAnsi"/>
          <w:sz w:val="22"/>
          <w:szCs w:val="22"/>
        </w:rPr>
        <w:t xml:space="preserve"> oraz 5 konkursów. </w:t>
      </w:r>
      <w:r w:rsidRPr="007F0A9B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Podczas eventu 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miał miejsce również </w:t>
      </w:r>
      <w:r w:rsidRPr="007F0A9B">
        <w:rPr>
          <w:rFonts w:asciiTheme="minorHAnsi" w:hAnsiTheme="minorHAnsi" w:cstheme="minorHAnsi"/>
          <w:sz w:val="22"/>
          <w:szCs w:val="22"/>
          <w:shd w:val="clear" w:color="auto" w:fill="FFFFFF"/>
        </w:rPr>
        <w:t>Zlot Fanek Niegrzecznych Książek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skierowany do czytelniczek literatury kobiecej. </w:t>
      </w:r>
      <w:r w:rsidRPr="007F0A9B">
        <w:rPr>
          <w:rFonts w:asciiTheme="minorHAnsi" w:hAnsiTheme="minorHAnsi" w:cstheme="minorHAnsi"/>
          <w:sz w:val="22"/>
          <w:szCs w:val="22"/>
          <w:shd w:val="clear" w:color="auto" w:fill="FFFFFF"/>
        </w:rPr>
        <w:t>Zeszłorocz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ne wydarzenie </w:t>
      </w:r>
      <w:r w:rsidRPr="007F0A9B">
        <w:rPr>
          <w:rFonts w:asciiTheme="minorHAnsi" w:hAnsiTheme="minorHAnsi" w:cstheme="minorHAnsi"/>
          <w:sz w:val="22"/>
          <w:szCs w:val="22"/>
          <w:shd w:val="clear" w:color="auto" w:fill="FFFFFF"/>
        </w:rPr>
        <w:t>był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o</w:t>
      </w:r>
      <w:r w:rsidRPr="007F0A9B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trzecią odsłoną internetowych targów książki organizowanych cyklicznie przez Taniaksiazka.pl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  <w:r w:rsidRPr="007F0A9B">
        <w:rPr>
          <w:rFonts w:asciiTheme="minorHAnsi" w:hAnsiTheme="minorHAnsi" w:cstheme="minorHAnsi"/>
          <w:b/>
          <w:bCs/>
          <w:color w:val="000000"/>
          <w:sz w:val="22"/>
          <w:szCs w:val="22"/>
        </w:rPr>
        <w:t> </w:t>
      </w:r>
    </w:p>
    <w:p w14:paraId="33106027" w14:textId="77777777" w:rsidR="00F91323" w:rsidRPr="007F0A9B" w:rsidRDefault="00F91323" w:rsidP="00F91323">
      <w:pPr>
        <w:shd w:val="clear" w:color="auto" w:fill="FFFFFF"/>
        <w:spacing w:before="240" w:line="276" w:lineRule="auto"/>
        <w:rPr>
          <w:rFonts w:eastAsia="Times New Roman" w:cstheme="minorHAnsi"/>
          <w:color w:val="000000" w:themeColor="text1"/>
        </w:rPr>
      </w:pPr>
    </w:p>
    <w:p w14:paraId="164595E8" w14:textId="77777777" w:rsidR="00F91323" w:rsidRDefault="00F91323" w:rsidP="00F91323">
      <w:pPr>
        <w:shd w:val="clear" w:color="auto" w:fill="FFFFFF"/>
        <w:spacing w:before="240" w:line="276" w:lineRule="auto"/>
        <w:rPr>
          <w:rFonts w:eastAsia="Times New Roman" w:cstheme="minorHAnsi"/>
          <w:color w:val="000000" w:themeColor="text1"/>
        </w:rPr>
      </w:pPr>
    </w:p>
    <w:p w14:paraId="0694A1AD" w14:textId="77777777" w:rsidR="00F91323" w:rsidRDefault="00F91323" w:rsidP="00F91323">
      <w:pPr>
        <w:shd w:val="clear" w:color="auto" w:fill="FFFFFF"/>
        <w:spacing w:before="240" w:line="276" w:lineRule="auto"/>
        <w:rPr>
          <w:rFonts w:eastAsia="Times New Roman" w:cstheme="minorHAnsi"/>
          <w:color w:val="000000" w:themeColor="text1"/>
        </w:rPr>
      </w:pPr>
    </w:p>
    <w:p w14:paraId="0F0B2CC3" w14:textId="77777777" w:rsidR="00F91323" w:rsidRDefault="00F91323" w:rsidP="00F91323">
      <w:pPr>
        <w:shd w:val="clear" w:color="auto" w:fill="FFFFFF"/>
        <w:spacing w:before="240" w:line="276" w:lineRule="auto"/>
        <w:rPr>
          <w:rFonts w:eastAsia="Times New Roman" w:cstheme="minorHAnsi"/>
          <w:color w:val="000000" w:themeColor="text1"/>
        </w:rPr>
      </w:pPr>
    </w:p>
    <w:p w14:paraId="750C1815" w14:textId="38830A16" w:rsidR="00467F5B" w:rsidRDefault="00467F5B" w:rsidP="00E027E1">
      <w:pPr>
        <w:spacing w:after="0"/>
        <w:jc w:val="both"/>
        <w:rPr>
          <w:rFonts w:eastAsia="Times New Roman" w:cstheme="minorHAnsi"/>
          <w:color w:val="000000" w:themeColor="text1"/>
        </w:rPr>
      </w:pPr>
    </w:p>
    <w:p w14:paraId="1626C895" w14:textId="68E9C6C1" w:rsidR="00F91323" w:rsidRDefault="00F91323" w:rsidP="00E027E1">
      <w:pPr>
        <w:spacing w:after="0"/>
        <w:jc w:val="both"/>
        <w:rPr>
          <w:rFonts w:eastAsia="Times New Roman" w:cstheme="minorHAnsi"/>
          <w:color w:val="000000" w:themeColor="text1"/>
        </w:rPr>
      </w:pPr>
    </w:p>
    <w:p w14:paraId="6B7AD704" w14:textId="77777777" w:rsidR="00F91323" w:rsidRDefault="00F91323" w:rsidP="00E027E1">
      <w:pPr>
        <w:spacing w:after="0"/>
        <w:jc w:val="both"/>
        <w:rPr>
          <w:sz w:val="18"/>
          <w:szCs w:val="18"/>
        </w:rPr>
      </w:pPr>
    </w:p>
    <w:p w14:paraId="7EB403E1" w14:textId="5B05C7BF" w:rsidR="005D2D7E" w:rsidRDefault="005D2D7E" w:rsidP="00E027E1">
      <w:pPr>
        <w:spacing w:after="0"/>
        <w:jc w:val="both"/>
        <w:rPr>
          <w:sz w:val="18"/>
          <w:szCs w:val="18"/>
        </w:rPr>
      </w:pPr>
    </w:p>
    <w:p w14:paraId="3541E4BC" w14:textId="77777777" w:rsidR="005D2D7E" w:rsidRDefault="005D2D7E" w:rsidP="00E027E1">
      <w:pPr>
        <w:spacing w:after="0"/>
        <w:jc w:val="both"/>
        <w:rPr>
          <w:sz w:val="18"/>
          <w:szCs w:val="18"/>
        </w:rPr>
      </w:pPr>
    </w:p>
    <w:p w14:paraId="22DD3C4A" w14:textId="77B025EB" w:rsidR="005D2D7E" w:rsidRPr="00D303C2" w:rsidRDefault="005D2D7E" w:rsidP="005D2D7E">
      <w:pPr>
        <w:jc w:val="both"/>
        <w:rPr>
          <w:rFonts w:cstheme="minorHAnsi"/>
          <w:sz w:val="18"/>
          <w:szCs w:val="18"/>
        </w:rPr>
      </w:pPr>
      <w:r w:rsidRPr="00D303C2">
        <w:rPr>
          <w:rFonts w:cstheme="minorHAnsi"/>
          <w:b/>
          <w:bCs/>
          <w:sz w:val="18"/>
          <w:szCs w:val="18"/>
          <w:u w:val="single"/>
        </w:rPr>
        <w:t>TaniaKsiazka.pl</w:t>
      </w:r>
      <w:r w:rsidRPr="00D303C2">
        <w:rPr>
          <w:rFonts w:cstheme="minorHAnsi"/>
          <w:sz w:val="18"/>
          <w:szCs w:val="18"/>
        </w:rPr>
        <w:t xml:space="preserve"> </w:t>
      </w:r>
      <w:r w:rsidR="00467F5B" w:rsidRPr="00467F5B">
        <w:rPr>
          <w:rFonts w:cstheme="minorHAnsi"/>
          <w:sz w:val="18"/>
          <w:szCs w:val="18"/>
        </w:rPr>
        <w:t>to istniejąca od 2006 roku, prężnie rozwijająca się księgarnia online z siedzibą w Białymstoku, należąca do spółki Glosel. Jej misją jest wychodzenie naprzeciw oczekiwaniom konsumentów i poszerzanie grona polskich czytelników. W asortymencie sklepu znajduje się ponad 400 tys. produktów, wśród których dostępne są m.in. książki, gry i zabawki. TaniaKsiazka.pl stale powiększa sieć punktów stacjonarnych. Obecnie w całej Polsce jest ich 2</w:t>
      </w:r>
      <w:r w:rsidR="00495BAF">
        <w:rPr>
          <w:rFonts w:cstheme="minorHAnsi"/>
          <w:sz w:val="18"/>
          <w:szCs w:val="18"/>
        </w:rPr>
        <w:t>4</w:t>
      </w:r>
      <w:r w:rsidR="00467F5B" w:rsidRPr="00467F5B">
        <w:rPr>
          <w:rFonts w:cstheme="minorHAnsi"/>
          <w:sz w:val="18"/>
          <w:szCs w:val="18"/>
        </w:rPr>
        <w:t>, w tym 12 księgarni stacjonarnych i 1</w:t>
      </w:r>
      <w:r w:rsidR="00495BAF">
        <w:rPr>
          <w:rFonts w:cstheme="minorHAnsi"/>
          <w:sz w:val="18"/>
          <w:szCs w:val="18"/>
        </w:rPr>
        <w:t>2</w:t>
      </w:r>
      <w:r w:rsidR="00467F5B" w:rsidRPr="00467F5B">
        <w:rPr>
          <w:rFonts w:cstheme="minorHAnsi"/>
          <w:sz w:val="18"/>
          <w:szCs w:val="18"/>
        </w:rPr>
        <w:t xml:space="preserve"> partnerskich lokalizacji, w których można bezpłatnie odebrać przesyłki. Do końca roku firma planuje kilka kolejnych otwarć. TaniaKsiazka.pl zorganizowała także kilka edycji </w:t>
      </w:r>
      <w:proofErr w:type="spellStart"/>
      <w:r w:rsidR="00467F5B" w:rsidRPr="00467F5B">
        <w:rPr>
          <w:rFonts w:cstheme="minorHAnsi"/>
          <w:sz w:val="18"/>
          <w:szCs w:val="18"/>
        </w:rPr>
        <w:t>TargówKsiążki.Online</w:t>
      </w:r>
      <w:proofErr w:type="spellEnd"/>
      <w:r w:rsidR="00467F5B" w:rsidRPr="00467F5B">
        <w:rPr>
          <w:rFonts w:cstheme="minorHAnsi"/>
          <w:sz w:val="18"/>
          <w:szCs w:val="18"/>
        </w:rPr>
        <w:t xml:space="preserve"> - w ostatniej (</w:t>
      </w:r>
      <w:proofErr w:type="spellStart"/>
      <w:r w:rsidR="00467F5B" w:rsidRPr="00467F5B">
        <w:rPr>
          <w:rFonts w:cstheme="minorHAnsi"/>
          <w:sz w:val="18"/>
          <w:szCs w:val="18"/>
        </w:rPr>
        <w:t>WyCzytOn</w:t>
      </w:r>
      <w:proofErr w:type="spellEnd"/>
      <w:r w:rsidR="00467F5B" w:rsidRPr="00467F5B">
        <w:rPr>
          <w:rFonts w:cstheme="minorHAnsi"/>
          <w:sz w:val="18"/>
          <w:szCs w:val="18"/>
        </w:rPr>
        <w:t xml:space="preserve">) wzięło udział </w:t>
      </w:r>
      <w:r w:rsidR="00F91323">
        <w:rPr>
          <w:rFonts w:cstheme="minorHAnsi"/>
          <w:sz w:val="18"/>
          <w:szCs w:val="18"/>
        </w:rPr>
        <w:t>niemal</w:t>
      </w:r>
      <w:r w:rsidR="00467F5B" w:rsidRPr="00467F5B">
        <w:rPr>
          <w:rFonts w:cstheme="minorHAnsi"/>
          <w:sz w:val="18"/>
          <w:szCs w:val="18"/>
        </w:rPr>
        <w:t xml:space="preserve"> </w:t>
      </w:r>
      <w:r w:rsidR="00F91323">
        <w:rPr>
          <w:rFonts w:cstheme="minorHAnsi"/>
          <w:sz w:val="18"/>
          <w:szCs w:val="18"/>
        </w:rPr>
        <w:t xml:space="preserve">2 </w:t>
      </w:r>
      <w:r w:rsidR="00467F5B" w:rsidRPr="00467F5B">
        <w:rPr>
          <w:rFonts w:cstheme="minorHAnsi"/>
          <w:sz w:val="18"/>
          <w:szCs w:val="18"/>
        </w:rPr>
        <w:t>miliony czytelników.</w:t>
      </w:r>
    </w:p>
    <w:p w14:paraId="74FA2ABC" w14:textId="77777777" w:rsidR="005D2D7E" w:rsidRPr="00D303C2" w:rsidRDefault="005D2D7E" w:rsidP="005D2D7E">
      <w:pPr>
        <w:jc w:val="both"/>
        <w:rPr>
          <w:rFonts w:cstheme="minorHAnsi"/>
          <w:b/>
          <w:bCs/>
          <w:sz w:val="18"/>
          <w:szCs w:val="18"/>
          <w:u w:val="single"/>
        </w:rPr>
      </w:pPr>
      <w:r w:rsidRPr="00D303C2">
        <w:rPr>
          <w:rFonts w:cstheme="minorHAnsi"/>
          <w:b/>
          <w:bCs/>
          <w:sz w:val="18"/>
          <w:szCs w:val="18"/>
          <w:u w:val="single"/>
        </w:rPr>
        <w:t>Kontakt do mediów</w:t>
      </w:r>
    </w:p>
    <w:p w14:paraId="3C4670F9" w14:textId="77777777" w:rsidR="005D2D7E" w:rsidRPr="00D303C2" w:rsidRDefault="005D2D7E" w:rsidP="005D2D7E">
      <w:pPr>
        <w:spacing w:after="0"/>
        <w:jc w:val="both"/>
        <w:rPr>
          <w:rFonts w:cstheme="minorHAnsi"/>
          <w:sz w:val="18"/>
          <w:szCs w:val="18"/>
        </w:rPr>
      </w:pPr>
      <w:r w:rsidRPr="00D303C2">
        <w:rPr>
          <w:rFonts w:cstheme="minorHAnsi"/>
          <w:sz w:val="18"/>
          <w:szCs w:val="18"/>
        </w:rPr>
        <w:t>Ilona Rutkowska</w:t>
      </w:r>
    </w:p>
    <w:p w14:paraId="7568D1E7" w14:textId="77777777" w:rsidR="005D2D7E" w:rsidRPr="00D303C2" w:rsidRDefault="005D2D7E" w:rsidP="005D2D7E">
      <w:pPr>
        <w:spacing w:after="0"/>
        <w:jc w:val="both"/>
        <w:rPr>
          <w:rFonts w:cstheme="minorHAnsi"/>
          <w:sz w:val="18"/>
          <w:szCs w:val="18"/>
        </w:rPr>
      </w:pPr>
      <w:r w:rsidRPr="00D303C2">
        <w:rPr>
          <w:rFonts w:cstheme="minorHAnsi"/>
          <w:sz w:val="18"/>
          <w:szCs w:val="18"/>
        </w:rPr>
        <w:t xml:space="preserve">PR </w:t>
      </w:r>
      <w:proofErr w:type="spellStart"/>
      <w:r w:rsidRPr="00D303C2">
        <w:rPr>
          <w:rFonts w:cstheme="minorHAnsi"/>
          <w:sz w:val="18"/>
          <w:szCs w:val="18"/>
        </w:rPr>
        <w:t>Account</w:t>
      </w:r>
      <w:proofErr w:type="spellEnd"/>
      <w:r w:rsidRPr="00D303C2">
        <w:rPr>
          <w:rFonts w:cstheme="minorHAnsi"/>
          <w:sz w:val="18"/>
          <w:szCs w:val="18"/>
        </w:rPr>
        <w:t xml:space="preserve"> Manager</w:t>
      </w:r>
    </w:p>
    <w:p w14:paraId="514975C4" w14:textId="77777777" w:rsidR="005D2D7E" w:rsidRPr="00E06119" w:rsidRDefault="005D2D7E" w:rsidP="005D2D7E">
      <w:pPr>
        <w:spacing w:after="0"/>
        <w:jc w:val="both"/>
        <w:rPr>
          <w:rFonts w:cstheme="minorHAnsi"/>
          <w:sz w:val="18"/>
          <w:szCs w:val="18"/>
          <w:lang w:val="en-US"/>
        </w:rPr>
      </w:pPr>
      <w:r w:rsidRPr="00E06119">
        <w:rPr>
          <w:rFonts w:cstheme="minorHAnsi"/>
          <w:sz w:val="18"/>
          <w:szCs w:val="18"/>
          <w:lang w:val="en-US"/>
        </w:rPr>
        <w:t>Tel. + 48 796 996 259</w:t>
      </w:r>
    </w:p>
    <w:p w14:paraId="0A37BAF2" w14:textId="77777777" w:rsidR="005D2D7E" w:rsidRPr="00E06119" w:rsidRDefault="005D2D7E" w:rsidP="005D2D7E">
      <w:pPr>
        <w:spacing w:after="0"/>
        <w:jc w:val="both"/>
        <w:rPr>
          <w:rFonts w:cstheme="minorHAnsi"/>
          <w:sz w:val="18"/>
          <w:szCs w:val="18"/>
          <w:lang w:val="en-US"/>
        </w:rPr>
      </w:pPr>
      <w:r w:rsidRPr="00E06119">
        <w:rPr>
          <w:rFonts w:cstheme="minorHAnsi"/>
          <w:sz w:val="18"/>
          <w:szCs w:val="18"/>
          <w:lang w:val="en-US"/>
        </w:rPr>
        <w:t xml:space="preserve">E-mail: </w:t>
      </w:r>
      <w:hyperlink r:id="rId7" w:history="1">
        <w:r w:rsidRPr="00E06119">
          <w:rPr>
            <w:rStyle w:val="Hipercze"/>
            <w:rFonts w:cstheme="minorHAnsi"/>
            <w:sz w:val="18"/>
            <w:szCs w:val="18"/>
            <w:lang w:val="en-US"/>
          </w:rPr>
          <w:t>ilona.rutkowska@goodonepr.pl</w:t>
        </w:r>
      </w:hyperlink>
    </w:p>
    <w:p w14:paraId="170B881E" w14:textId="77777777" w:rsidR="005D2D7E" w:rsidRPr="00E06119" w:rsidRDefault="005D2D7E" w:rsidP="005D2D7E">
      <w:pPr>
        <w:spacing w:after="0"/>
        <w:jc w:val="both"/>
        <w:rPr>
          <w:rFonts w:cstheme="minorHAnsi"/>
          <w:sz w:val="18"/>
          <w:szCs w:val="18"/>
          <w:lang w:val="en-US"/>
        </w:rPr>
      </w:pPr>
    </w:p>
    <w:p w14:paraId="3071B533" w14:textId="77777777" w:rsidR="005D2D7E" w:rsidRPr="00E06119" w:rsidRDefault="005D2D7E" w:rsidP="005D2D7E">
      <w:pPr>
        <w:spacing w:after="0"/>
        <w:jc w:val="both"/>
        <w:rPr>
          <w:rFonts w:cstheme="minorHAnsi"/>
          <w:sz w:val="18"/>
          <w:szCs w:val="18"/>
          <w:lang w:val="en-US"/>
        </w:rPr>
      </w:pPr>
      <w:r w:rsidRPr="00E06119">
        <w:rPr>
          <w:rFonts w:cstheme="minorHAnsi"/>
          <w:sz w:val="18"/>
          <w:szCs w:val="18"/>
          <w:lang w:val="en-US"/>
        </w:rPr>
        <w:t>Marta Kamola</w:t>
      </w:r>
    </w:p>
    <w:p w14:paraId="15413840" w14:textId="77777777" w:rsidR="005D2D7E" w:rsidRPr="00E06119" w:rsidRDefault="005D2D7E" w:rsidP="005D2D7E">
      <w:pPr>
        <w:spacing w:after="0"/>
        <w:jc w:val="both"/>
        <w:rPr>
          <w:rFonts w:cstheme="minorHAnsi"/>
          <w:sz w:val="18"/>
          <w:szCs w:val="18"/>
          <w:lang w:val="en-US"/>
        </w:rPr>
      </w:pPr>
      <w:r w:rsidRPr="00E06119">
        <w:rPr>
          <w:rFonts w:cstheme="minorHAnsi"/>
          <w:sz w:val="18"/>
          <w:szCs w:val="18"/>
          <w:lang w:val="en-US"/>
        </w:rPr>
        <w:t>Jr Account Executive</w:t>
      </w:r>
    </w:p>
    <w:p w14:paraId="0217B71C" w14:textId="77777777" w:rsidR="005D2D7E" w:rsidRPr="00E06119" w:rsidRDefault="005D2D7E" w:rsidP="005D2D7E">
      <w:pPr>
        <w:spacing w:after="0"/>
        <w:jc w:val="both"/>
        <w:rPr>
          <w:rFonts w:cstheme="minorHAnsi"/>
          <w:sz w:val="18"/>
          <w:szCs w:val="18"/>
          <w:lang w:val="en-US"/>
        </w:rPr>
      </w:pPr>
      <w:r w:rsidRPr="00E06119">
        <w:rPr>
          <w:rFonts w:cstheme="minorHAnsi"/>
          <w:sz w:val="18"/>
          <w:szCs w:val="18"/>
          <w:lang w:val="en-US"/>
        </w:rPr>
        <w:t>Tel: +48 665 339 877</w:t>
      </w:r>
    </w:p>
    <w:p w14:paraId="62D86810" w14:textId="77777777" w:rsidR="005D2D7E" w:rsidRPr="00E06119" w:rsidRDefault="005D2D7E" w:rsidP="005D2D7E">
      <w:pPr>
        <w:spacing w:after="0"/>
        <w:jc w:val="both"/>
        <w:rPr>
          <w:rFonts w:cstheme="minorHAnsi"/>
          <w:sz w:val="18"/>
          <w:szCs w:val="18"/>
          <w:lang w:val="en-US"/>
        </w:rPr>
      </w:pPr>
      <w:r w:rsidRPr="00E06119">
        <w:rPr>
          <w:rFonts w:cstheme="minorHAnsi"/>
          <w:sz w:val="18"/>
          <w:szCs w:val="18"/>
          <w:lang w:val="en-US"/>
        </w:rPr>
        <w:t xml:space="preserve">E-mail: </w:t>
      </w:r>
      <w:hyperlink r:id="rId8" w:history="1">
        <w:r w:rsidRPr="00E06119">
          <w:rPr>
            <w:rStyle w:val="Hipercze"/>
            <w:rFonts w:cstheme="minorHAnsi"/>
            <w:sz w:val="18"/>
            <w:szCs w:val="18"/>
            <w:lang w:val="en-US"/>
          </w:rPr>
          <w:t>marta.kamola@goodonepr.pl</w:t>
        </w:r>
      </w:hyperlink>
      <w:r w:rsidRPr="00E06119">
        <w:rPr>
          <w:rFonts w:cstheme="minorHAnsi"/>
          <w:sz w:val="18"/>
          <w:szCs w:val="18"/>
          <w:lang w:val="en-US"/>
        </w:rPr>
        <w:t xml:space="preserve"> </w:t>
      </w:r>
    </w:p>
    <w:p w14:paraId="4F05F090" w14:textId="77777777" w:rsidR="005D2D7E" w:rsidRPr="00E06119" w:rsidRDefault="005D2D7E" w:rsidP="00E027E1">
      <w:pPr>
        <w:spacing w:after="0"/>
        <w:jc w:val="both"/>
        <w:rPr>
          <w:sz w:val="18"/>
          <w:szCs w:val="18"/>
          <w:lang w:val="en-US"/>
        </w:rPr>
      </w:pPr>
    </w:p>
    <w:sectPr w:rsidR="005D2D7E" w:rsidRPr="00E06119" w:rsidSect="0064505F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64006" w14:textId="77777777" w:rsidR="00B240E4" w:rsidRDefault="00B240E4" w:rsidP="004C38D1">
      <w:pPr>
        <w:spacing w:after="0" w:line="240" w:lineRule="auto"/>
      </w:pPr>
      <w:r>
        <w:separator/>
      </w:r>
    </w:p>
  </w:endnote>
  <w:endnote w:type="continuationSeparator" w:id="0">
    <w:p w14:paraId="4399228F" w14:textId="77777777" w:rsidR="00B240E4" w:rsidRDefault="00B240E4" w:rsidP="004C3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E4BCB" w14:textId="77777777" w:rsidR="00B240E4" w:rsidRDefault="00B240E4" w:rsidP="004C38D1">
      <w:pPr>
        <w:spacing w:after="0" w:line="240" w:lineRule="auto"/>
      </w:pPr>
      <w:r>
        <w:separator/>
      </w:r>
    </w:p>
  </w:footnote>
  <w:footnote w:type="continuationSeparator" w:id="0">
    <w:p w14:paraId="3AD26A95" w14:textId="77777777" w:rsidR="00B240E4" w:rsidRDefault="00B240E4" w:rsidP="004C38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94606" w14:textId="5B30818D" w:rsidR="004C38D1" w:rsidRDefault="00000000">
    <w:pPr>
      <w:pStyle w:val="Nagwek"/>
    </w:pPr>
    <w:r>
      <w:rPr>
        <w:noProof/>
      </w:rPr>
      <w:pict w14:anchorId="6EE6E5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5340672" o:spid="_x0000_s1057" type="#_x0000_t75" style="position:absolute;margin-left:0;margin-top:0;width:451.35pt;height:638.5pt;z-index:-251657216;mso-position-horizontal:center;mso-position-horizontal-relative:margin;mso-position-vertical:center;mso-position-vertical-relative:margin" o:allowincell="f">
          <v:imagedata r:id="rId1" o:title="TK_papier_firmowy_Biuro_page-00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718AF" w14:textId="2AF87898" w:rsidR="0064505F" w:rsidRDefault="00000000">
    <w:pPr>
      <w:pStyle w:val="Nagwek"/>
    </w:pPr>
    <w:r>
      <w:rPr>
        <w:noProof/>
      </w:rPr>
      <w:pict w14:anchorId="193738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5340673" o:spid="_x0000_s1058" type="#_x0000_t75" style="position:absolute;margin-left:-52.85pt;margin-top:-98.55pt;width:595.15pt;height:841.9pt;z-index:-251656192;mso-position-horizontal-relative:margin;mso-position-vertical-relative:margin" o:allowincell="f">
          <v:imagedata r:id="rId1" o:title="TK_papier_firmowy_Biuro_page-0001"/>
          <w10:wrap anchorx="margin" anchory="margin"/>
        </v:shape>
      </w:pict>
    </w:r>
  </w:p>
  <w:p w14:paraId="630154E1" w14:textId="3971C2F0" w:rsidR="004C38D1" w:rsidRDefault="004C38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966CF" w14:textId="43B3971B" w:rsidR="004C38D1" w:rsidRDefault="00000000">
    <w:pPr>
      <w:pStyle w:val="Nagwek"/>
    </w:pPr>
    <w:r>
      <w:rPr>
        <w:noProof/>
      </w:rPr>
      <w:pict w14:anchorId="5BB8CA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5340671" o:spid="_x0000_s1056" type="#_x0000_t75" style="position:absolute;margin-left:0;margin-top:0;width:451.35pt;height:638.5pt;z-index:-251658240;mso-position-horizontal:center;mso-position-horizontal-relative:margin;mso-position-vertical:center;mso-position-vertical-relative:margin" o:allowincell="f">
          <v:imagedata r:id="rId1" o:title="TK_papier_firmowy_Biuro_page-00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8D1"/>
    <w:rsid w:val="00000471"/>
    <w:rsid w:val="00014982"/>
    <w:rsid w:val="00046837"/>
    <w:rsid w:val="00054BF6"/>
    <w:rsid w:val="00055FE0"/>
    <w:rsid w:val="000716FD"/>
    <w:rsid w:val="00074127"/>
    <w:rsid w:val="00080221"/>
    <w:rsid w:val="001525E4"/>
    <w:rsid w:val="00162E8B"/>
    <w:rsid w:val="001675B6"/>
    <w:rsid w:val="001A2EDC"/>
    <w:rsid w:val="001E2D7F"/>
    <w:rsid w:val="001E78EA"/>
    <w:rsid w:val="00303DC4"/>
    <w:rsid w:val="00327385"/>
    <w:rsid w:val="0036165C"/>
    <w:rsid w:val="00387C50"/>
    <w:rsid w:val="003A5A49"/>
    <w:rsid w:val="003B5DEC"/>
    <w:rsid w:val="003D46AF"/>
    <w:rsid w:val="004158C1"/>
    <w:rsid w:val="0043304D"/>
    <w:rsid w:val="00467F5B"/>
    <w:rsid w:val="00495BAF"/>
    <w:rsid w:val="004C38D1"/>
    <w:rsid w:val="004E0198"/>
    <w:rsid w:val="004F3F7F"/>
    <w:rsid w:val="004F5E53"/>
    <w:rsid w:val="004F7AE0"/>
    <w:rsid w:val="005154A6"/>
    <w:rsid w:val="00564C3A"/>
    <w:rsid w:val="005B1057"/>
    <w:rsid w:val="005B3FBC"/>
    <w:rsid w:val="005D2D7E"/>
    <w:rsid w:val="005F357B"/>
    <w:rsid w:val="006378EA"/>
    <w:rsid w:val="00637C0F"/>
    <w:rsid w:val="0064505F"/>
    <w:rsid w:val="0065508D"/>
    <w:rsid w:val="00685B04"/>
    <w:rsid w:val="006A4995"/>
    <w:rsid w:val="006B5F10"/>
    <w:rsid w:val="006B70C2"/>
    <w:rsid w:val="006C1C31"/>
    <w:rsid w:val="006D63F6"/>
    <w:rsid w:val="006D771C"/>
    <w:rsid w:val="0070704A"/>
    <w:rsid w:val="00750FA4"/>
    <w:rsid w:val="007C6343"/>
    <w:rsid w:val="007F0323"/>
    <w:rsid w:val="007F405D"/>
    <w:rsid w:val="00876936"/>
    <w:rsid w:val="00881194"/>
    <w:rsid w:val="008D7645"/>
    <w:rsid w:val="009005DC"/>
    <w:rsid w:val="00941E2E"/>
    <w:rsid w:val="00A45975"/>
    <w:rsid w:val="00AF7350"/>
    <w:rsid w:val="00B05049"/>
    <w:rsid w:val="00B240E4"/>
    <w:rsid w:val="00B54C33"/>
    <w:rsid w:val="00B62C08"/>
    <w:rsid w:val="00B9273B"/>
    <w:rsid w:val="00BB43C6"/>
    <w:rsid w:val="00BC1288"/>
    <w:rsid w:val="00BC3508"/>
    <w:rsid w:val="00BF23E6"/>
    <w:rsid w:val="00C0118B"/>
    <w:rsid w:val="00C16813"/>
    <w:rsid w:val="00C207F4"/>
    <w:rsid w:val="00C30C53"/>
    <w:rsid w:val="00C525AC"/>
    <w:rsid w:val="00D05127"/>
    <w:rsid w:val="00D170E8"/>
    <w:rsid w:val="00D31BB6"/>
    <w:rsid w:val="00D40A34"/>
    <w:rsid w:val="00D54E35"/>
    <w:rsid w:val="00DD0E3E"/>
    <w:rsid w:val="00DE7CFF"/>
    <w:rsid w:val="00E027E1"/>
    <w:rsid w:val="00E04E9D"/>
    <w:rsid w:val="00E05755"/>
    <w:rsid w:val="00E06119"/>
    <w:rsid w:val="00E67367"/>
    <w:rsid w:val="00E76C37"/>
    <w:rsid w:val="00E84B62"/>
    <w:rsid w:val="00ED66FC"/>
    <w:rsid w:val="00F034F6"/>
    <w:rsid w:val="00F61E77"/>
    <w:rsid w:val="00F91323"/>
    <w:rsid w:val="00FF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1909E6"/>
  <w15:chartTrackingRefBased/>
  <w15:docId w15:val="{0A3B67DD-3DFD-4F0D-BA58-B4E1D532C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C3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38D1"/>
  </w:style>
  <w:style w:type="paragraph" w:styleId="Stopka">
    <w:name w:val="footer"/>
    <w:basedOn w:val="Normalny"/>
    <w:link w:val="StopkaZnak"/>
    <w:uiPriority w:val="99"/>
    <w:unhideWhenUsed/>
    <w:rsid w:val="004C3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38D1"/>
  </w:style>
  <w:style w:type="character" w:styleId="Hipercze">
    <w:name w:val="Hyperlink"/>
    <w:basedOn w:val="Domylnaczcionkaakapitu"/>
    <w:uiPriority w:val="99"/>
    <w:unhideWhenUsed/>
    <w:rsid w:val="00E027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27E1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DE7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6D771C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F032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F032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F032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032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0323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467F5B"/>
    <w:pPr>
      <w:spacing w:after="0" w:line="276" w:lineRule="auto"/>
      <w:ind w:left="720"/>
      <w:contextualSpacing/>
    </w:pPr>
    <w:rPr>
      <w:rFonts w:ascii="Arial" w:eastAsia="Arial" w:hAnsi="Arial" w:cs="Arial"/>
      <w:lang w:val="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54E35"/>
    <w:pPr>
      <w:spacing w:after="0" w:line="240" w:lineRule="auto"/>
    </w:pPr>
    <w:rPr>
      <w:rFonts w:ascii="Arial" w:eastAsia="Arial" w:hAnsi="Arial" w:cs="Arial"/>
      <w:sz w:val="20"/>
      <w:szCs w:val="20"/>
      <w:lang w:val="pl"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54E35"/>
    <w:rPr>
      <w:rFonts w:ascii="Arial" w:eastAsia="Arial" w:hAnsi="Arial" w:cs="Arial"/>
      <w:sz w:val="20"/>
      <w:szCs w:val="20"/>
      <w:lang w:val="pl"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54E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460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74947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7082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9626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a.kamola@goodonepr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lona.rutkowska@goodonepr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4AE95F-77D7-45BC-8BC1-805D97605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557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GoodOnePR</dc:creator>
  <cp:keywords/>
  <dc:description/>
  <cp:lastModifiedBy>Marta Kamola</cp:lastModifiedBy>
  <cp:revision>4</cp:revision>
  <dcterms:created xsi:type="dcterms:W3CDTF">2022-09-26T09:23:00Z</dcterms:created>
  <dcterms:modified xsi:type="dcterms:W3CDTF">2022-09-26T10:06:00Z</dcterms:modified>
</cp:coreProperties>
</file>